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E4F55" w:rsidRDefault="003042C4" w:rsidP="003042C4">
      <w:pPr>
        <w:keepNext/>
        <w:keepLines/>
        <w:spacing w:before="120"/>
        <w:ind w:left="5184"/>
        <w:outlineLvl w:val="1"/>
        <w:rPr>
          <w:rFonts w:ascii="Cambria" w:eastAsia="Calibri" w:hAnsi="Cambria" w:cs="Arial"/>
          <w:b/>
          <w:lang w:eastAsia="lt-LT"/>
        </w:rPr>
      </w:pPr>
      <w:bookmarkStart w:id="0" w:name="_Ref38291223"/>
      <w:bookmarkStart w:id="1" w:name="_Ref38291334"/>
      <w:bookmarkStart w:id="2" w:name="_Ref38533412"/>
      <w:bookmarkStart w:id="3" w:name="_Toc115102580"/>
      <w:bookmarkStart w:id="4" w:name="_GoBack"/>
      <w:bookmarkEnd w:id="4"/>
      <w:r w:rsidRPr="00EE4F55">
        <w:rPr>
          <w:rFonts w:ascii="Cambria" w:eastAsia="Calibri" w:hAnsi="Cambria" w:cs="Arial"/>
          <w:b/>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EE4F55" w:rsidRDefault="003042C4" w:rsidP="003042C4">
      <w:pPr>
        <w:spacing w:after="160" w:line="276" w:lineRule="auto"/>
        <w:rPr>
          <w:rFonts w:ascii="Cambria" w:eastAsiaTheme="minorEastAsia" w:hAnsi="Cambria" w:cs="Arial"/>
          <w:b/>
          <w:bCs/>
          <w:smallCaps/>
          <w:lang w:eastAsia="lt-LT"/>
        </w:rPr>
      </w:pPr>
    </w:p>
    <w:p w14:paraId="6EC969A9" w14:textId="77777777" w:rsidR="003042C4" w:rsidRPr="00EE4F55" w:rsidRDefault="003042C4" w:rsidP="003042C4">
      <w:pPr>
        <w:spacing w:after="160" w:line="276" w:lineRule="auto"/>
        <w:rPr>
          <w:rFonts w:ascii="Cambria" w:eastAsiaTheme="minorEastAsia" w:hAnsi="Cambria" w:cs="Arial"/>
          <w:b/>
          <w:bCs/>
          <w:smallCaps/>
          <w:lang w:eastAsia="lt-LT"/>
        </w:rPr>
      </w:pPr>
    </w:p>
    <w:p w14:paraId="3FE7742D" w14:textId="77777777" w:rsidR="003042C4" w:rsidRPr="00EE4F55" w:rsidRDefault="003042C4" w:rsidP="003042C4">
      <w:pPr>
        <w:spacing w:after="240" w:line="276" w:lineRule="auto"/>
        <w:jc w:val="center"/>
        <w:rPr>
          <w:rFonts w:ascii="Cambria" w:eastAsia="Arial" w:hAnsi="Cambria" w:cs="Arial"/>
          <w:b/>
          <w:bCs/>
          <w:smallCaps/>
          <w:lang w:eastAsia="lt-LT"/>
        </w:rPr>
      </w:pPr>
      <w:r w:rsidRPr="00EE4F55">
        <w:rPr>
          <w:rFonts w:ascii="Cambria" w:eastAsia="Arial" w:hAnsi="Cambria" w:cs="Arial"/>
          <w:b/>
          <w:bCs/>
          <w:smallCaps/>
          <w:lang w:eastAsia="lt-LT"/>
        </w:rPr>
        <w:t>TIEKĖJŲ KVALIFIKACIJOS REIKALAVIMAI IR REIKALAVIMAI LAIKYTIS KOKYBĖS VADYBOS SISTEMOS IR (ARBA) APLINKOS APSAUGOS VADYBOS SISTEMOS STANDARTŲ</w:t>
      </w:r>
    </w:p>
    <w:p w14:paraId="2D60BEE3" w14:textId="5A5D4753" w:rsidR="003042C4" w:rsidRPr="00EE4F55" w:rsidRDefault="002D4596" w:rsidP="003042C4">
      <w:pPr>
        <w:numPr>
          <w:ilvl w:val="0"/>
          <w:numId w:val="1"/>
        </w:numPr>
        <w:spacing w:after="160" w:line="276" w:lineRule="auto"/>
        <w:ind w:left="142" w:firstLine="567"/>
        <w:contextualSpacing/>
        <w:jc w:val="both"/>
        <w:rPr>
          <w:rFonts w:ascii="Cambria" w:eastAsiaTheme="minorHAnsi" w:hAnsi="Cambria" w:cs="Arial"/>
        </w:rPr>
      </w:pPr>
      <w:r w:rsidRPr="00EE4F55">
        <w:rPr>
          <w:rFonts w:ascii="Cambria" w:eastAsiaTheme="minorHAnsi" w:hAnsi="Cambria" w:cs="Arial"/>
        </w:rPr>
        <w:t>Kartu su pasiūlymu teikiamas tik EBVPD. Kvalifikaciją patvirtinančių dokumentų</w:t>
      </w:r>
      <w:r w:rsidR="00106578" w:rsidRPr="00EE4F55">
        <w:rPr>
          <w:rFonts w:ascii="Cambria" w:eastAsiaTheme="minorHAnsi" w:hAnsi="Cambria" w:cs="Arial"/>
        </w:rPr>
        <w:t xml:space="preserve"> bus</w:t>
      </w:r>
      <w:r w:rsidRPr="00EE4F55">
        <w:rPr>
          <w:rFonts w:ascii="Cambria" w:eastAsiaTheme="minorHAnsi" w:hAnsi="Cambria" w:cs="Arial"/>
        </w:rPr>
        <w:t xml:space="preserve"> prašoma tik iš galimo laimėtojo. </w:t>
      </w:r>
      <w:r w:rsidR="003042C4" w:rsidRPr="00EE4F55">
        <w:rPr>
          <w:rFonts w:ascii="Cambria" w:eastAsiaTheme="minorHAnsi" w:hAnsi="Cambria" w:cs="Arial"/>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sidRPr="00EE4F55">
        <w:rPr>
          <w:rFonts w:ascii="Cambria" w:eastAsiaTheme="minorHAnsi" w:hAnsi="Cambria" w:cs="Arial"/>
        </w:rPr>
        <w:t xml:space="preserve"> </w:t>
      </w:r>
    </w:p>
    <w:p w14:paraId="7387CA73" w14:textId="77777777" w:rsidR="003042C4" w:rsidRPr="00EE4F55" w:rsidRDefault="003042C4" w:rsidP="003042C4">
      <w:pPr>
        <w:spacing w:after="160" w:line="276" w:lineRule="auto"/>
        <w:ind w:left="709"/>
        <w:contextualSpacing/>
        <w:jc w:val="both"/>
        <w:rPr>
          <w:rFonts w:ascii="Cambria" w:eastAsiaTheme="minorHAnsi" w:hAnsi="Cambria" w:cs="Arial"/>
        </w:rPr>
      </w:pPr>
    </w:p>
    <w:tbl>
      <w:tblPr>
        <w:tblStyle w:val="Lentelstinklelis"/>
        <w:tblW w:w="10060" w:type="dxa"/>
        <w:tblLook w:val="04A0" w:firstRow="1" w:lastRow="0" w:firstColumn="1" w:lastColumn="0" w:noHBand="0" w:noVBand="1"/>
      </w:tblPr>
      <w:tblGrid>
        <w:gridCol w:w="581"/>
        <w:gridCol w:w="2966"/>
        <w:gridCol w:w="3116"/>
        <w:gridCol w:w="3397"/>
      </w:tblGrid>
      <w:tr w:rsidR="003042C4" w:rsidRPr="00EE4F55" w14:paraId="0A53BEB3" w14:textId="77777777" w:rsidTr="00A74F8B">
        <w:trPr>
          <w:trHeight w:val="717"/>
        </w:trPr>
        <w:tc>
          <w:tcPr>
            <w:tcW w:w="581" w:type="dxa"/>
            <w:shd w:val="clear" w:color="auto" w:fill="DEEAF6" w:themeFill="accent5" w:themeFillTint="33"/>
            <w:vAlign w:val="center"/>
          </w:tcPr>
          <w:p w14:paraId="3B6EA2A0" w14:textId="77777777" w:rsidR="003042C4" w:rsidRPr="00EE4F55" w:rsidRDefault="003042C4" w:rsidP="00A03291">
            <w:pPr>
              <w:spacing w:line="20" w:lineRule="atLeast"/>
              <w:contextualSpacing/>
              <w:jc w:val="center"/>
              <w:rPr>
                <w:rFonts w:ascii="Cambria" w:eastAsiaTheme="minorHAnsi" w:hAnsi="Cambria" w:cs="Arial"/>
                <w:b/>
              </w:rPr>
            </w:pPr>
            <w:r w:rsidRPr="00EE4F55">
              <w:rPr>
                <w:rFonts w:ascii="Cambria" w:eastAsiaTheme="minorHAnsi" w:hAnsi="Cambria" w:cs="Arial"/>
                <w:b/>
              </w:rPr>
              <w:t>Eil. Nr.</w:t>
            </w:r>
          </w:p>
        </w:tc>
        <w:tc>
          <w:tcPr>
            <w:tcW w:w="2966" w:type="dxa"/>
            <w:shd w:val="clear" w:color="auto" w:fill="DEEAF6" w:themeFill="accent5" w:themeFillTint="33"/>
            <w:vAlign w:val="center"/>
          </w:tcPr>
          <w:p w14:paraId="1E61AFEA" w14:textId="77777777" w:rsidR="003042C4" w:rsidRPr="00EE4F55" w:rsidRDefault="003042C4" w:rsidP="00A03291">
            <w:pPr>
              <w:spacing w:line="20" w:lineRule="atLeast"/>
              <w:contextualSpacing/>
              <w:jc w:val="center"/>
              <w:rPr>
                <w:rFonts w:ascii="Cambria" w:eastAsiaTheme="minorHAnsi" w:hAnsi="Cambria" w:cs="Arial"/>
                <w:b/>
              </w:rPr>
            </w:pPr>
            <w:r w:rsidRPr="00EE4F55">
              <w:rPr>
                <w:rFonts w:ascii="Cambria" w:eastAsiaTheme="minorHAnsi" w:hAnsi="Cambria" w:cs="Arial"/>
                <w:b/>
              </w:rPr>
              <w:t>Kvalifikacijos reikalavimas</w:t>
            </w:r>
          </w:p>
        </w:tc>
        <w:tc>
          <w:tcPr>
            <w:tcW w:w="3116" w:type="dxa"/>
            <w:shd w:val="clear" w:color="auto" w:fill="DEEAF6" w:themeFill="accent5" w:themeFillTint="33"/>
            <w:vAlign w:val="center"/>
          </w:tcPr>
          <w:p w14:paraId="24A66B0B" w14:textId="77777777" w:rsidR="003042C4" w:rsidRPr="00EE4F55" w:rsidRDefault="003042C4" w:rsidP="00A03291">
            <w:pPr>
              <w:spacing w:line="20" w:lineRule="atLeast"/>
              <w:contextualSpacing/>
              <w:jc w:val="center"/>
              <w:rPr>
                <w:rFonts w:ascii="Cambria" w:eastAsiaTheme="minorHAnsi" w:hAnsi="Cambria" w:cs="Arial"/>
                <w:b/>
              </w:rPr>
            </w:pPr>
            <w:r w:rsidRPr="00EE4F55">
              <w:rPr>
                <w:rFonts w:ascii="Cambria" w:eastAsiaTheme="minorHAnsi" w:hAnsi="Cambria" w:cs="Arial"/>
                <w:b/>
              </w:rPr>
              <w:t>Atitiktį reikalavimui įrodantys dokumentai</w:t>
            </w:r>
          </w:p>
        </w:tc>
        <w:tc>
          <w:tcPr>
            <w:tcW w:w="3397" w:type="dxa"/>
            <w:shd w:val="clear" w:color="auto" w:fill="DEEAF6" w:themeFill="accent5" w:themeFillTint="33"/>
            <w:vAlign w:val="center"/>
          </w:tcPr>
          <w:p w14:paraId="1F653FF8" w14:textId="77777777" w:rsidR="003042C4" w:rsidRPr="00EE4F55" w:rsidRDefault="003042C4" w:rsidP="00A03291">
            <w:pPr>
              <w:spacing w:line="20" w:lineRule="atLeast"/>
              <w:contextualSpacing/>
              <w:jc w:val="center"/>
              <w:rPr>
                <w:rFonts w:ascii="Cambria" w:eastAsiaTheme="minorHAnsi" w:hAnsi="Cambria" w:cs="Arial"/>
                <w:b/>
              </w:rPr>
            </w:pPr>
            <w:r w:rsidRPr="00EE4F55">
              <w:rPr>
                <w:rFonts w:ascii="Cambria" w:eastAsiaTheme="minorHAnsi" w:hAnsi="Cambria" w:cs="Arial"/>
                <w:b/>
              </w:rPr>
              <w:t>Subjektas, kuris turi atitikti reikalavimą</w:t>
            </w:r>
          </w:p>
        </w:tc>
      </w:tr>
      <w:tr w:rsidR="003042C4" w:rsidRPr="00EE4F55" w14:paraId="6B14488E" w14:textId="77777777" w:rsidTr="00A74F8B">
        <w:trPr>
          <w:trHeight w:val="474"/>
        </w:trPr>
        <w:tc>
          <w:tcPr>
            <w:tcW w:w="581" w:type="dxa"/>
            <w:vAlign w:val="center"/>
          </w:tcPr>
          <w:p w14:paraId="4D871C72" w14:textId="0B1D3464" w:rsidR="003042C4" w:rsidRPr="00EE4F55" w:rsidRDefault="00A74F8B" w:rsidP="00C87A0C">
            <w:pPr>
              <w:spacing w:line="20" w:lineRule="atLeast"/>
              <w:contextualSpacing/>
              <w:jc w:val="both"/>
              <w:rPr>
                <w:rFonts w:ascii="Cambria" w:eastAsiaTheme="minorHAnsi" w:hAnsi="Cambria" w:cs="Arial"/>
                <w:b/>
              </w:rPr>
            </w:pPr>
            <w:r>
              <w:rPr>
                <w:rFonts w:ascii="Cambria" w:eastAsiaTheme="minorHAnsi" w:hAnsi="Cambria" w:cs="Arial"/>
                <w:b/>
              </w:rPr>
              <w:t>1</w:t>
            </w:r>
            <w:r w:rsidR="003042C4" w:rsidRPr="00EE4F55">
              <w:rPr>
                <w:rFonts w:ascii="Cambria" w:eastAsiaTheme="minorHAnsi" w:hAnsi="Cambria" w:cs="Arial"/>
                <w:b/>
              </w:rPr>
              <w:t xml:space="preserve">. </w:t>
            </w:r>
          </w:p>
        </w:tc>
        <w:tc>
          <w:tcPr>
            <w:tcW w:w="9479" w:type="dxa"/>
            <w:gridSpan w:val="3"/>
            <w:vAlign w:val="center"/>
          </w:tcPr>
          <w:p w14:paraId="535B27D7" w14:textId="77777777" w:rsidR="003042C4" w:rsidRPr="00EE4F55" w:rsidRDefault="003042C4" w:rsidP="00C87A0C">
            <w:pPr>
              <w:spacing w:line="20" w:lineRule="atLeast"/>
              <w:contextualSpacing/>
              <w:jc w:val="both"/>
              <w:rPr>
                <w:rFonts w:ascii="Cambria" w:eastAsiaTheme="minorHAnsi" w:hAnsi="Cambria" w:cs="Arial"/>
                <w:b/>
              </w:rPr>
            </w:pPr>
            <w:r w:rsidRPr="00EE4F55">
              <w:rPr>
                <w:rFonts w:ascii="Cambria" w:eastAsiaTheme="minorHAnsi" w:hAnsi="Cambria" w:cs="Arial"/>
                <w:b/>
              </w:rPr>
              <w:t>Techninis ir profesinis pajėgumas</w:t>
            </w:r>
          </w:p>
        </w:tc>
      </w:tr>
      <w:tr w:rsidR="00EE4F55" w:rsidRPr="00EE4F55" w14:paraId="4E46CBB1" w14:textId="77777777" w:rsidTr="00A74F8B">
        <w:trPr>
          <w:trHeight w:val="58"/>
        </w:trPr>
        <w:tc>
          <w:tcPr>
            <w:tcW w:w="581" w:type="dxa"/>
          </w:tcPr>
          <w:p w14:paraId="7202B4B5" w14:textId="1AF8E632" w:rsidR="00EE4F55" w:rsidRPr="00EE4F55" w:rsidRDefault="00A74F8B" w:rsidP="00EE4F55">
            <w:pPr>
              <w:spacing w:line="20" w:lineRule="atLeast"/>
              <w:contextualSpacing/>
              <w:jc w:val="both"/>
              <w:rPr>
                <w:rFonts w:ascii="Cambria" w:eastAsiaTheme="minorEastAsia" w:hAnsi="Cambria" w:cs="Arial"/>
                <w:color w:val="000000"/>
              </w:rPr>
            </w:pPr>
            <w:r>
              <w:rPr>
                <w:rFonts w:ascii="Cambria" w:eastAsiaTheme="minorEastAsia" w:hAnsi="Cambria" w:cs="Arial"/>
                <w:color w:val="000000"/>
              </w:rPr>
              <w:t>1</w:t>
            </w:r>
            <w:r w:rsidR="00EE4F55" w:rsidRPr="00EE4F55">
              <w:rPr>
                <w:rFonts w:ascii="Cambria" w:eastAsiaTheme="minorEastAsia" w:hAnsi="Cambria" w:cs="Arial"/>
                <w:color w:val="000000"/>
              </w:rPr>
              <w:t>.1.</w:t>
            </w:r>
          </w:p>
        </w:tc>
        <w:tc>
          <w:tcPr>
            <w:tcW w:w="2966" w:type="dxa"/>
          </w:tcPr>
          <w:p w14:paraId="6CDB87DA" w14:textId="57ABC793" w:rsidR="00EE4F55" w:rsidRPr="00B64342" w:rsidRDefault="00EE4F55" w:rsidP="00B64342">
            <w:pPr>
              <w:spacing w:line="20" w:lineRule="atLeast"/>
              <w:contextualSpacing/>
              <w:jc w:val="both"/>
              <w:rPr>
                <w:rFonts w:ascii="Cambria" w:eastAsiaTheme="minorEastAsia" w:hAnsi="Cambria" w:cstheme="minorHAnsi"/>
                <w:color w:val="000000"/>
              </w:rPr>
            </w:pPr>
            <w:r w:rsidRPr="00EE4F55">
              <w:rPr>
                <w:rFonts w:ascii="Cambria" w:eastAsiaTheme="minorEastAsia" w:hAnsi="Cambria" w:cstheme="minorHAnsi"/>
                <w:color w:val="000000"/>
              </w:rPr>
              <w:t>Tiekėjas per paskutinius 5 (penkis) metus iki pasiūlymo pateikimo termino pabaigos pagal vieną ar daugiau sutarčių yra tinkamai</w:t>
            </w:r>
            <w:r w:rsidR="00B64342">
              <w:t xml:space="preserve"> </w:t>
            </w:r>
            <w:r w:rsidR="00B64342">
              <w:rPr>
                <w:rFonts w:ascii="Cambria" w:eastAsiaTheme="minorEastAsia" w:hAnsi="Cambria" w:cstheme="minorHAnsi"/>
                <w:color w:val="000000"/>
              </w:rPr>
              <w:t xml:space="preserve">įrengęs </w:t>
            </w:r>
            <w:r w:rsidR="00CB02D2">
              <w:rPr>
                <w:rFonts w:ascii="Cambria" w:eastAsiaTheme="minorEastAsia" w:hAnsi="Cambria" w:cstheme="minorHAnsi"/>
                <w:color w:val="000000"/>
              </w:rPr>
              <w:t>bent vieną</w:t>
            </w:r>
            <w:r w:rsidR="00B64342" w:rsidRPr="00B64342">
              <w:rPr>
                <w:rFonts w:ascii="Cambria" w:eastAsiaTheme="minorEastAsia" w:hAnsi="Cambria" w:cstheme="minorHAnsi"/>
                <w:color w:val="000000"/>
              </w:rPr>
              <w:t xml:space="preserve"> </w:t>
            </w:r>
            <w:proofErr w:type="spellStart"/>
            <w:r w:rsidR="00B64342" w:rsidRPr="00B64342">
              <w:rPr>
                <w:rFonts w:ascii="Cambria" w:eastAsiaTheme="minorEastAsia" w:hAnsi="Cambria" w:cstheme="minorHAnsi"/>
                <w:color w:val="000000"/>
              </w:rPr>
              <w:t>biofiltrą</w:t>
            </w:r>
            <w:proofErr w:type="spellEnd"/>
            <w:r w:rsidR="00B64342" w:rsidRPr="00B64342">
              <w:rPr>
                <w:rFonts w:ascii="Cambria" w:eastAsiaTheme="minorEastAsia" w:hAnsi="Cambria" w:cstheme="minorHAnsi"/>
                <w:color w:val="000000"/>
              </w:rPr>
              <w:t xml:space="preserve"> ir/</w:t>
            </w:r>
            <w:r w:rsidR="00B64342">
              <w:rPr>
                <w:rFonts w:ascii="Cambria" w:eastAsiaTheme="minorEastAsia" w:hAnsi="Cambria" w:cstheme="minorHAnsi"/>
                <w:color w:val="000000"/>
              </w:rPr>
              <w:t xml:space="preserve">arba priešinio srauto </w:t>
            </w:r>
            <w:proofErr w:type="spellStart"/>
            <w:r w:rsidR="00B64342">
              <w:rPr>
                <w:rFonts w:ascii="Cambria" w:eastAsiaTheme="minorEastAsia" w:hAnsi="Cambria" w:cstheme="minorHAnsi"/>
                <w:color w:val="000000"/>
              </w:rPr>
              <w:t>skruberį</w:t>
            </w:r>
            <w:proofErr w:type="spellEnd"/>
            <w:r w:rsidR="00B64342">
              <w:rPr>
                <w:rFonts w:ascii="Cambria" w:eastAsiaTheme="minorEastAsia" w:hAnsi="Cambria" w:cstheme="minorHAnsi"/>
                <w:color w:val="000000"/>
              </w:rPr>
              <w:t>.</w:t>
            </w:r>
          </w:p>
        </w:tc>
        <w:tc>
          <w:tcPr>
            <w:tcW w:w="3116" w:type="dxa"/>
          </w:tcPr>
          <w:p w14:paraId="2909DC2F" w14:textId="77777777" w:rsidR="00EE4F55" w:rsidRPr="00EE4F55" w:rsidRDefault="00EE4F55" w:rsidP="00EE4F55">
            <w:pPr>
              <w:jc w:val="both"/>
              <w:rPr>
                <w:rFonts w:ascii="Cambria" w:eastAsiaTheme="minorEastAsia" w:hAnsi="Cambria" w:cstheme="minorHAnsi"/>
                <w:color w:val="000000"/>
              </w:rPr>
            </w:pPr>
            <w:r w:rsidRPr="00EE4F55">
              <w:rPr>
                <w:rFonts w:ascii="Cambria" w:eastAsiaTheme="minorEastAsia" w:hAnsi="Cambria" w:cstheme="minorHAnsi"/>
                <w:color w:val="000000"/>
              </w:rPr>
              <w:t>Pateikiama:</w:t>
            </w:r>
          </w:p>
          <w:p w14:paraId="7A50BCFB" w14:textId="77777777" w:rsidR="00EE4F55" w:rsidRPr="00EE4F55" w:rsidRDefault="00EE4F55" w:rsidP="00EE4F55">
            <w:pPr>
              <w:jc w:val="both"/>
              <w:rPr>
                <w:rFonts w:ascii="Cambria" w:eastAsiaTheme="minorEastAsia" w:hAnsi="Cambria" w:cstheme="minorHAnsi"/>
                <w:color w:val="000000"/>
              </w:rPr>
            </w:pPr>
          </w:p>
          <w:p w14:paraId="066ED516" w14:textId="77777777" w:rsidR="00EE4F55" w:rsidRPr="00EE4F55" w:rsidRDefault="00EE4F55" w:rsidP="00EE4F55">
            <w:pPr>
              <w:jc w:val="both"/>
              <w:rPr>
                <w:rFonts w:ascii="Cambria" w:eastAsiaTheme="minorEastAsia" w:hAnsi="Cambria" w:cstheme="minorHAnsi"/>
                <w:color w:val="000000"/>
              </w:rPr>
            </w:pPr>
            <w:r w:rsidRPr="00EE4F55">
              <w:rPr>
                <w:rFonts w:ascii="Cambria" w:eastAsiaTheme="minorEastAsia" w:hAnsi="Cambria" w:cstheme="minorHAnsi"/>
                <w:color w:val="000000"/>
              </w:rPr>
              <w:t>Per paskutinius 5 metus atliktų darbų sąrašas kartu su užsakovų (tiek viešųjų, tiek privačiųjų) pažymomis, apie tai, kad svarbiausių darbų atlikimas ir galutiniai rezultatai buvo tinkami.</w:t>
            </w:r>
          </w:p>
          <w:p w14:paraId="64F14FAF" w14:textId="77777777" w:rsidR="00EE4F55" w:rsidRPr="00EE4F55" w:rsidRDefault="00EE4F55" w:rsidP="00EE4F55">
            <w:pPr>
              <w:jc w:val="both"/>
              <w:rPr>
                <w:rFonts w:ascii="Cambria" w:eastAsiaTheme="minorEastAsia" w:hAnsi="Cambria" w:cstheme="minorHAnsi"/>
                <w:color w:val="000000"/>
              </w:rPr>
            </w:pPr>
          </w:p>
          <w:p w14:paraId="3CF79907" w14:textId="188ACA3D" w:rsidR="00EE4F55" w:rsidRPr="00EE4F55" w:rsidRDefault="00EE4F55" w:rsidP="00EE4F55">
            <w:pPr>
              <w:contextualSpacing/>
              <w:jc w:val="both"/>
              <w:rPr>
                <w:rFonts w:ascii="Cambria" w:eastAsiaTheme="minorEastAsia" w:hAnsi="Cambria" w:cs="Arial"/>
                <w:i/>
                <w:color w:val="000000"/>
              </w:rPr>
            </w:pPr>
            <w:r w:rsidRPr="00EE4F55">
              <w:rPr>
                <w:rFonts w:ascii="Cambria" w:eastAsiaTheme="minorEastAsia" w:hAnsi="Cambria" w:cstheme="minorHAnsi"/>
                <w:color w:val="000000"/>
              </w:rPr>
              <w:t>Tiekėjas turi pateikti užsakovų pažymas, kuriose būtų nurodyti atliktų darbų bendros sumos, datos, darbų užsakovai, ar darbai buvo atlikti tinkamai.</w:t>
            </w:r>
          </w:p>
        </w:tc>
        <w:tc>
          <w:tcPr>
            <w:tcW w:w="3397" w:type="dxa"/>
          </w:tcPr>
          <w:p w14:paraId="56103F23" w14:textId="77777777" w:rsidR="00EE4F55" w:rsidRPr="00EE4F55" w:rsidRDefault="00EE4F55" w:rsidP="00EE4F55">
            <w:pPr>
              <w:contextualSpacing/>
              <w:jc w:val="both"/>
              <w:rPr>
                <w:rFonts w:ascii="Cambria" w:eastAsiaTheme="minorHAnsi" w:hAnsi="Cambria" w:cs="Arial"/>
              </w:rPr>
            </w:pPr>
            <w:r w:rsidRPr="00EE4F55">
              <w:rPr>
                <w:rFonts w:ascii="Cambria" w:eastAsiaTheme="minorHAnsi" w:hAnsi="Cambria" w:cs="Arial"/>
              </w:rPr>
              <w:t xml:space="preserve">1) jeigu pasiūlymą teikia ūkio subjektų grupė – reikalavimą turi atitikti visi ūkio subjektų grupės nariai kartu (ūkio subjektų grupės narių turima patirtis sumuojama), atsižvelgiant į jų prisiimamus įsipareigojimus; </w:t>
            </w:r>
          </w:p>
          <w:p w14:paraId="318693E6" w14:textId="77777777" w:rsidR="00EE4F55" w:rsidRPr="00EE4F55" w:rsidRDefault="00EE4F55" w:rsidP="00EE4F55">
            <w:pPr>
              <w:contextualSpacing/>
              <w:jc w:val="both"/>
              <w:rPr>
                <w:rFonts w:ascii="Cambria" w:eastAsiaTheme="minorHAnsi" w:hAnsi="Cambria" w:cs="Arial"/>
              </w:rPr>
            </w:pPr>
            <w:r w:rsidRPr="00EE4F55">
              <w:rPr>
                <w:rFonts w:ascii="Cambria" w:eastAsiaTheme="minorHAnsi" w:hAnsi="Cambria" w:cs="Arial"/>
              </w:rPr>
              <w:t xml:space="preserve">2) tiekėjas gali remtis kitų ūkio subjektų pajėgumais tik tuo atveju, jeigu tie subjektai patys vykdys tą pirkimo sutarties dalį, kuriai reikia jų turimų pajėgumų; </w:t>
            </w:r>
          </w:p>
          <w:p w14:paraId="6988E31F" w14:textId="77777777" w:rsidR="00EE4F55" w:rsidRPr="00EE4F55" w:rsidRDefault="00EE4F55" w:rsidP="00EE4F55">
            <w:pPr>
              <w:contextualSpacing/>
              <w:jc w:val="both"/>
              <w:rPr>
                <w:rFonts w:ascii="Cambria" w:eastAsiaTheme="minorHAnsi" w:hAnsi="Cambria" w:cs="Arial"/>
              </w:rPr>
            </w:pPr>
            <w:r w:rsidRPr="00EE4F55">
              <w:rPr>
                <w:rFonts w:ascii="Cambria" w:eastAsiaTheme="minorHAnsi" w:hAnsi="Cambria" w:cs="Arial"/>
              </w:rPr>
              <w:t xml:space="preserve">3) subtiekėjams šis reikalavimas nenustatomas. </w:t>
            </w:r>
          </w:p>
          <w:p w14:paraId="05DCD6FB" w14:textId="77777777" w:rsidR="00EE4F55" w:rsidRDefault="00EE4F55" w:rsidP="00EE4F55">
            <w:pPr>
              <w:contextualSpacing/>
              <w:jc w:val="both"/>
              <w:rPr>
                <w:rFonts w:ascii="Cambria" w:eastAsiaTheme="minorHAnsi" w:hAnsi="Cambria" w:cs="Arial"/>
              </w:rPr>
            </w:pPr>
          </w:p>
          <w:p w14:paraId="01B66B80" w14:textId="3BCB6B36" w:rsidR="00EE4F55" w:rsidRPr="00EE4F55" w:rsidRDefault="00EE4F55" w:rsidP="00EE4F55">
            <w:pPr>
              <w:contextualSpacing/>
              <w:jc w:val="both"/>
              <w:rPr>
                <w:rFonts w:ascii="Cambria" w:eastAsiaTheme="minorHAnsi" w:hAnsi="Cambria" w:cs="Arial"/>
                <w:i/>
              </w:rPr>
            </w:pPr>
            <w:r w:rsidRPr="00EE4F55">
              <w:rPr>
                <w:rFonts w:ascii="Cambria" w:eastAsiaTheme="minorHAnsi" w:hAnsi="Cambria" w:cs="Arial"/>
                <w:i/>
              </w:rPr>
              <w:t xml:space="preserve">Tiekėjui nedraudžiama remtis sutartimi, kurią tiekėjas vykdė ne vienas, bet kartu su kitais ūkio subjektais. Tačiau tokiu atveju turi būti vertinami būtent konkretaus ūkio subjekto, dalyvaujančio viešajame pirkime, atlikti darbai, jų apimtis, vertė, o ne </w:t>
            </w:r>
            <w:r w:rsidRPr="00EE4F55">
              <w:rPr>
                <w:rFonts w:ascii="Cambria" w:eastAsiaTheme="minorHAnsi" w:hAnsi="Cambria" w:cs="Arial"/>
                <w:i/>
              </w:rPr>
              <w:lastRenderedPageBreak/>
              <w:t>visas vykdytos sutarties objektas.</w:t>
            </w:r>
          </w:p>
        </w:tc>
      </w:tr>
    </w:tbl>
    <w:p w14:paraId="63494439" w14:textId="77777777" w:rsidR="003E1FB0" w:rsidRPr="00EE4F55" w:rsidRDefault="003E1FB0" w:rsidP="003042C4">
      <w:pPr>
        <w:spacing w:line="20" w:lineRule="atLeast"/>
        <w:contextualSpacing/>
        <w:jc w:val="both"/>
        <w:rPr>
          <w:rFonts w:ascii="Cambria" w:eastAsiaTheme="minorHAnsi" w:hAnsi="Cambria" w:cs="Arial"/>
          <w:b/>
          <w:i/>
          <w:lang w:eastAsia="lt-LT"/>
        </w:rPr>
      </w:pPr>
    </w:p>
    <w:p w14:paraId="340B6FB2" w14:textId="583F2BD8" w:rsidR="003042C4" w:rsidRPr="00EE4F55" w:rsidRDefault="003042C4" w:rsidP="003042C4">
      <w:pPr>
        <w:jc w:val="both"/>
        <w:rPr>
          <w:rFonts w:ascii="Cambria" w:eastAsiaTheme="minorHAnsi" w:hAnsi="Cambria" w:cs="Arial"/>
        </w:rPr>
      </w:pPr>
    </w:p>
    <w:p w14:paraId="35C8D6E2" w14:textId="0691FBE1" w:rsidR="003042C4" w:rsidRPr="00EE4F55" w:rsidRDefault="003042C4" w:rsidP="003042C4">
      <w:pPr>
        <w:numPr>
          <w:ilvl w:val="0"/>
          <w:numId w:val="1"/>
        </w:numPr>
        <w:spacing w:after="160" w:line="276" w:lineRule="auto"/>
        <w:ind w:left="142" w:firstLine="567"/>
        <w:contextualSpacing/>
        <w:jc w:val="both"/>
        <w:rPr>
          <w:rFonts w:ascii="Cambria" w:eastAsiaTheme="minorHAnsi" w:hAnsi="Cambria" w:cs="Arial"/>
        </w:rPr>
      </w:pPr>
      <w:r w:rsidRPr="00EE4F55">
        <w:rPr>
          <w:rFonts w:ascii="Cambria" w:eastAsiaTheme="minorHAnsi" w:hAnsi="Cambria" w:cs="Arial"/>
        </w:rPr>
        <w:t>Aplinkos apsaugos vadybos priemonės</w:t>
      </w:r>
      <w:r w:rsidR="002D4596" w:rsidRPr="00EE4F55">
        <w:rPr>
          <w:rFonts w:ascii="Cambria" w:eastAsiaTheme="minorHAnsi" w:hAnsi="Cambria" w:cs="Arial"/>
        </w:rPr>
        <w:t xml:space="preserve">. </w:t>
      </w:r>
      <w:r w:rsidR="00E3310E" w:rsidRPr="00EE4F55">
        <w:rPr>
          <w:rFonts w:ascii="Cambria" w:eastAsiaTheme="minorHAnsi" w:hAnsi="Cambria" w:cs="Arial"/>
        </w:rPr>
        <w:t xml:space="preserve">Atitiktį reikalavimui įrodančius dokumentus bus prašoma pateikti tik iš galimo laimėtojo. </w:t>
      </w:r>
    </w:p>
    <w:p w14:paraId="74E8600F" w14:textId="77777777" w:rsidR="003042C4" w:rsidRPr="00EE4F55" w:rsidRDefault="003042C4" w:rsidP="003042C4">
      <w:pPr>
        <w:jc w:val="both"/>
        <w:rPr>
          <w:rFonts w:ascii="Cambria" w:eastAsiaTheme="minorHAnsi" w:hAnsi="Cambria" w:cs="Arial"/>
        </w:rPr>
      </w:pPr>
    </w:p>
    <w:tbl>
      <w:tblPr>
        <w:tblStyle w:val="TableGrid3"/>
        <w:tblW w:w="9962" w:type="dxa"/>
        <w:tblLook w:val="04A0" w:firstRow="1" w:lastRow="0" w:firstColumn="1" w:lastColumn="0" w:noHBand="0" w:noVBand="1"/>
      </w:tblPr>
      <w:tblGrid>
        <w:gridCol w:w="581"/>
        <w:gridCol w:w="3963"/>
        <w:gridCol w:w="2983"/>
        <w:gridCol w:w="2435"/>
      </w:tblGrid>
      <w:tr w:rsidR="003042C4" w:rsidRPr="00EE4F55" w14:paraId="7228BE49" w14:textId="77777777" w:rsidTr="00A03291">
        <w:trPr>
          <w:cantSplit/>
          <w:tblHeader/>
        </w:trPr>
        <w:tc>
          <w:tcPr>
            <w:tcW w:w="55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EE4F55" w:rsidRDefault="003042C4" w:rsidP="00A03291">
            <w:pPr>
              <w:spacing w:line="20" w:lineRule="atLeast"/>
              <w:contextualSpacing/>
              <w:jc w:val="center"/>
              <w:rPr>
                <w:rFonts w:ascii="Cambria" w:eastAsiaTheme="minorHAnsi" w:hAnsi="Cambria" w:cs="Arial"/>
                <w:b/>
              </w:rPr>
            </w:pPr>
            <w:r w:rsidRPr="00EE4F55">
              <w:rPr>
                <w:rFonts w:ascii="Cambria" w:eastAsiaTheme="minorHAnsi" w:hAnsi="Cambria" w:cs="Arial"/>
                <w:b/>
              </w:rPr>
              <w:t>Eil. Nr.</w:t>
            </w:r>
          </w:p>
        </w:tc>
        <w:tc>
          <w:tcPr>
            <w:tcW w:w="398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EE4F55" w:rsidRDefault="003042C4" w:rsidP="00A03291">
            <w:pPr>
              <w:spacing w:line="20" w:lineRule="atLeast"/>
              <w:contextualSpacing/>
              <w:jc w:val="center"/>
              <w:rPr>
                <w:rFonts w:ascii="Cambria" w:eastAsiaTheme="minorHAnsi" w:hAnsi="Cambria" w:cs="Arial"/>
                <w:b/>
              </w:rPr>
            </w:pPr>
            <w:r w:rsidRPr="00EE4F55">
              <w:rPr>
                <w:rFonts w:ascii="Cambria" w:eastAsiaTheme="minorHAnsi" w:hAnsi="Cambria" w:cs="Arial"/>
                <w:b/>
              </w:rPr>
              <w:t>Reikalavimas dėl aplinkos apsaugos vadybos sistemos standartų laikymosi.</w:t>
            </w:r>
          </w:p>
        </w:tc>
        <w:tc>
          <w:tcPr>
            <w:tcW w:w="29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EE4F55" w:rsidRDefault="003042C4" w:rsidP="00A03291">
            <w:pPr>
              <w:autoSpaceDE w:val="0"/>
              <w:autoSpaceDN w:val="0"/>
              <w:adjustRightInd w:val="0"/>
              <w:spacing w:line="20" w:lineRule="atLeast"/>
              <w:contextualSpacing/>
              <w:jc w:val="center"/>
              <w:rPr>
                <w:rFonts w:ascii="Cambria" w:eastAsiaTheme="minorHAnsi" w:hAnsi="Cambria" w:cs="Arial"/>
                <w:b/>
              </w:rPr>
            </w:pPr>
            <w:r w:rsidRPr="00EE4F55">
              <w:rPr>
                <w:rFonts w:ascii="Cambria" w:eastAsiaTheme="minorHAnsi" w:hAnsi="Cambria" w:cs="Arial"/>
                <w:b/>
              </w:rPr>
              <w:t>Atitiktį reikalavimui įrodantys dokumentai</w:t>
            </w:r>
          </w:p>
        </w:tc>
        <w:tc>
          <w:tcPr>
            <w:tcW w:w="2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47BB7D" w14:textId="77777777" w:rsidR="003042C4" w:rsidRPr="00EE4F55" w:rsidRDefault="003042C4" w:rsidP="00A03291">
            <w:pPr>
              <w:autoSpaceDE w:val="0"/>
              <w:autoSpaceDN w:val="0"/>
              <w:adjustRightInd w:val="0"/>
              <w:spacing w:line="20" w:lineRule="atLeast"/>
              <w:contextualSpacing/>
              <w:jc w:val="center"/>
              <w:rPr>
                <w:rFonts w:ascii="Cambria" w:eastAsiaTheme="minorHAnsi" w:hAnsi="Cambria" w:cs="Arial"/>
                <w:b/>
              </w:rPr>
            </w:pPr>
            <w:r w:rsidRPr="00EE4F55">
              <w:rPr>
                <w:rFonts w:ascii="Cambria" w:eastAsiaTheme="minorHAnsi" w:hAnsi="Cambria" w:cs="Arial"/>
                <w:b/>
              </w:rPr>
              <w:t>Subjektas, kuris turi atitikti reikalavimą</w:t>
            </w:r>
          </w:p>
          <w:p w14:paraId="1BF070EC" w14:textId="77777777" w:rsidR="003042C4" w:rsidRPr="00EE4F55" w:rsidRDefault="003042C4" w:rsidP="00A03291">
            <w:pPr>
              <w:autoSpaceDE w:val="0"/>
              <w:autoSpaceDN w:val="0"/>
              <w:adjustRightInd w:val="0"/>
              <w:spacing w:line="20" w:lineRule="atLeast"/>
              <w:contextualSpacing/>
              <w:jc w:val="center"/>
              <w:rPr>
                <w:rFonts w:ascii="Cambria" w:eastAsiaTheme="minorHAnsi" w:hAnsi="Cambria" w:cs="Arial"/>
                <w:b/>
              </w:rPr>
            </w:pPr>
          </w:p>
        </w:tc>
      </w:tr>
      <w:tr w:rsidR="00106578" w:rsidRPr="00EE4F55" w14:paraId="34D0B27B" w14:textId="77777777" w:rsidTr="00A03291">
        <w:tc>
          <w:tcPr>
            <w:tcW w:w="550" w:type="dxa"/>
            <w:tcBorders>
              <w:top w:val="single" w:sz="4" w:space="0" w:color="000000"/>
              <w:left w:val="single" w:sz="4" w:space="0" w:color="000000"/>
              <w:bottom w:val="single" w:sz="4" w:space="0" w:color="000000"/>
              <w:right w:val="single" w:sz="4" w:space="0" w:color="000000"/>
            </w:tcBorders>
            <w:hideMark/>
          </w:tcPr>
          <w:p w14:paraId="2018EB56" w14:textId="77777777" w:rsidR="00106578" w:rsidRPr="00EE4F55" w:rsidRDefault="00106578" w:rsidP="00106578">
            <w:pPr>
              <w:spacing w:line="20" w:lineRule="atLeast"/>
              <w:contextualSpacing/>
              <w:jc w:val="both"/>
              <w:rPr>
                <w:rFonts w:ascii="Cambria" w:eastAsiaTheme="minorEastAsia" w:hAnsi="Cambria" w:cs="Arial"/>
                <w:color w:val="000000"/>
              </w:rPr>
            </w:pPr>
            <w:r w:rsidRPr="00EE4F55">
              <w:rPr>
                <w:rFonts w:ascii="Cambria" w:eastAsiaTheme="minorEastAsia" w:hAnsi="Cambria" w:cs="Arial"/>
                <w:color w:val="000000"/>
              </w:rPr>
              <w:t>1.1.</w:t>
            </w:r>
          </w:p>
        </w:tc>
        <w:tc>
          <w:tcPr>
            <w:tcW w:w="3981" w:type="dxa"/>
            <w:tcBorders>
              <w:top w:val="single" w:sz="4" w:space="0" w:color="000000"/>
              <w:left w:val="single" w:sz="4" w:space="0" w:color="000000"/>
              <w:bottom w:val="single" w:sz="4" w:space="0" w:color="000000"/>
              <w:right w:val="single" w:sz="4" w:space="0" w:color="000000"/>
            </w:tcBorders>
            <w:hideMark/>
          </w:tcPr>
          <w:p w14:paraId="7708FC9C" w14:textId="3F463B98" w:rsidR="00106578" w:rsidRPr="00EE4F55" w:rsidRDefault="00106578" w:rsidP="00106578">
            <w:pPr>
              <w:autoSpaceDE w:val="0"/>
              <w:autoSpaceDN w:val="0"/>
              <w:adjustRightInd w:val="0"/>
              <w:spacing w:line="20" w:lineRule="atLeast"/>
              <w:contextualSpacing/>
              <w:jc w:val="both"/>
              <w:rPr>
                <w:rFonts w:ascii="Cambria" w:eastAsiaTheme="minorEastAsia" w:hAnsi="Cambria" w:cs="Arial"/>
                <w:color w:val="000000"/>
              </w:rPr>
            </w:pPr>
            <w:r w:rsidRPr="00EE4F55">
              <w:rPr>
                <w:rFonts w:ascii="Cambria" w:eastAsiaTheme="minorEastAsia" w:hAnsi="Cambria" w:cs="Arial"/>
                <w:color w:val="000000"/>
              </w:rPr>
              <w:t xml:space="preserve">Perkamiems darbams tiekėjas taiko Europos Sąjungos aplinkos apsaugos vadybos ir audito sistemą (angl. </w:t>
            </w:r>
            <w:proofErr w:type="spellStart"/>
            <w:r w:rsidRPr="00EE4F55">
              <w:rPr>
                <w:rFonts w:ascii="Cambria" w:eastAsiaTheme="minorEastAsia" w:hAnsi="Cambria" w:cs="Arial"/>
                <w:color w:val="000000"/>
              </w:rPr>
              <w:t>Eco</w:t>
            </w:r>
            <w:proofErr w:type="spellEnd"/>
            <w:r w:rsidRPr="00EE4F55">
              <w:rPr>
                <w:rFonts w:ascii="Cambria" w:eastAsiaTheme="minorEastAsia" w:hAnsi="Cambria" w:cs="Arial"/>
                <w:color w:val="000000"/>
              </w:rPr>
              <w:t>–</w:t>
            </w:r>
            <w:proofErr w:type="spellStart"/>
            <w:r w:rsidRPr="00EE4F55">
              <w:rPr>
                <w:rFonts w:ascii="Cambria" w:eastAsiaTheme="minorEastAsia" w:hAnsi="Cambria" w:cs="Arial"/>
                <w:color w:val="000000"/>
              </w:rPr>
              <w:t>Management</w:t>
            </w:r>
            <w:proofErr w:type="spellEnd"/>
            <w:r w:rsidRPr="00EE4F55">
              <w:rPr>
                <w:rFonts w:ascii="Cambria" w:eastAsiaTheme="minorEastAsia" w:hAnsi="Cambria" w:cs="Arial"/>
                <w:color w:val="000000"/>
              </w:rPr>
              <w:t xml:space="preserve"> </w:t>
            </w:r>
            <w:proofErr w:type="spellStart"/>
            <w:r w:rsidRPr="00EE4F55">
              <w:rPr>
                <w:rFonts w:ascii="Cambria" w:eastAsiaTheme="minorEastAsia" w:hAnsi="Cambria" w:cs="Arial"/>
                <w:color w:val="000000"/>
              </w:rPr>
              <w:t>and</w:t>
            </w:r>
            <w:proofErr w:type="spellEnd"/>
            <w:r w:rsidRPr="00EE4F55">
              <w:rPr>
                <w:rFonts w:ascii="Cambria" w:eastAsiaTheme="minorEastAsia" w:hAnsi="Cambria" w:cs="Arial"/>
                <w:color w:val="000000"/>
              </w:rPr>
              <w:t xml:space="preserve"> </w:t>
            </w:r>
            <w:proofErr w:type="spellStart"/>
            <w:r w:rsidRPr="00EE4F55">
              <w:rPr>
                <w:rFonts w:ascii="Cambria" w:eastAsiaTheme="minorEastAsia" w:hAnsi="Cambria" w:cs="Arial"/>
                <w:color w:val="000000"/>
              </w:rPr>
              <w:t>Audit</w:t>
            </w:r>
            <w:proofErr w:type="spellEnd"/>
            <w:r w:rsidRPr="00EE4F55">
              <w:rPr>
                <w:rFonts w:ascii="Cambria" w:eastAsiaTheme="minorEastAsia" w:hAnsi="Cambria" w:cs="Arial"/>
                <w:color w:val="000000"/>
              </w:rPr>
              <w:t xml:space="preserve"> </w:t>
            </w:r>
            <w:proofErr w:type="spellStart"/>
            <w:r w:rsidRPr="00EE4F55">
              <w:rPr>
                <w:rFonts w:ascii="Cambria" w:eastAsiaTheme="minorEastAsia" w:hAnsi="Cambria" w:cs="Arial"/>
                <w:color w:val="000000"/>
              </w:rPr>
              <w:t>Scheme</w:t>
            </w:r>
            <w:proofErr w:type="spellEnd"/>
            <w:r w:rsidRPr="00EE4F55">
              <w:rPr>
                <w:rFonts w:ascii="Cambria" w:eastAsiaTheme="minorEastAsia" w:hAnsi="Cambria" w:cs="Arial"/>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91" w:type="dxa"/>
            <w:tcBorders>
              <w:top w:val="single" w:sz="4" w:space="0" w:color="000000"/>
              <w:left w:val="single" w:sz="4" w:space="0" w:color="000000"/>
              <w:bottom w:val="single" w:sz="4" w:space="0" w:color="000000"/>
              <w:right w:val="single" w:sz="4" w:space="0" w:color="000000"/>
            </w:tcBorders>
          </w:tcPr>
          <w:p w14:paraId="04691BD3" w14:textId="77777777" w:rsidR="00106578" w:rsidRPr="00EE4F55" w:rsidRDefault="00106578" w:rsidP="00106578">
            <w:pPr>
              <w:autoSpaceDE w:val="0"/>
              <w:autoSpaceDN w:val="0"/>
              <w:adjustRightInd w:val="0"/>
              <w:spacing w:line="20" w:lineRule="atLeast"/>
              <w:contextualSpacing/>
              <w:jc w:val="both"/>
              <w:rPr>
                <w:rFonts w:ascii="Cambria" w:eastAsiaTheme="minorEastAsia" w:hAnsi="Cambria" w:cs="Arial"/>
                <w:color w:val="000000"/>
              </w:rPr>
            </w:pPr>
            <w:r w:rsidRPr="00EE4F55">
              <w:rPr>
                <w:rFonts w:ascii="Cambria" w:eastAsiaTheme="minorEastAsia" w:hAnsi="Cambria" w:cs="Arial"/>
                <w:color w:val="000000"/>
              </w:rPr>
              <w:t>Nepriklausomos įstaigos išduoto galiojančio sertifikato, patvirtinančio, kad tiekėjas laikosi reikalaujamos aplinkos apsaugos vadybos sistemos standartų, skaitmeninė kopija.</w:t>
            </w:r>
          </w:p>
          <w:p w14:paraId="4F5D2CD1" w14:textId="77777777" w:rsidR="00106578" w:rsidRPr="00EE4F55" w:rsidRDefault="00106578" w:rsidP="00106578">
            <w:pPr>
              <w:autoSpaceDE w:val="0"/>
              <w:autoSpaceDN w:val="0"/>
              <w:adjustRightInd w:val="0"/>
              <w:spacing w:line="20" w:lineRule="atLeast"/>
              <w:contextualSpacing/>
              <w:jc w:val="both"/>
              <w:rPr>
                <w:rFonts w:ascii="Cambria" w:eastAsiaTheme="minorEastAsia" w:hAnsi="Cambria" w:cs="Arial"/>
                <w:color w:val="000000"/>
              </w:rPr>
            </w:pPr>
          </w:p>
          <w:p w14:paraId="448D2C7C" w14:textId="77777777" w:rsidR="00106578" w:rsidRPr="00EE4F55" w:rsidRDefault="00106578" w:rsidP="00106578">
            <w:pPr>
              <w:autoSpaceDE w:val="0"/>
              <w:autoSpaceDN w:val="0"/>
              <w:adjustRightInd w:val="0"/>
              <w:spacing w:line="20" w:lineRule="atLeast"/>
              <w:contextualSpacing/>
              <w:jc w:val="both"/>
              <w:rPr>
                <w:rFonts w:ascii="Cambria" w:eastAsiaTheme="minorEastAsia" w:hAnsi="Cambria" w:cs="Arial"/>
                <w:color w:val="000000"/>
              </w:rPr>
            </w:pPr>
            <w:r w:rsidRPr="00EE4F55">
              <w:rPr>
                <w:rFonts w:ascii="Cambria" w:eastAsiaTheme="minorEastAsia" w:hAnsi="Cambria" w:cs="Arial"/>
                <w:color w:val="000000"/>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B88FBF6" w14:textId="77777777" w:rsidR="00106578" w:rsidRPr="00EE4F55" w:rsidRDefault="00106578" w:rsidP="00106578">
            <w:pPr>
              <w:autoSpaceDE w:val="0"/>
              <w:autoSpaceDN w:val="0"/>
              <w:adjustRightInd w:val="0"/>
              <w:spacing w:line="20" w:lineRule="atLeast"/>
              <w:contextualSpacing/>
              <w:jc w:val="both"/>
              <w:rPr>
                <w:rFonts w:ascii="Cambria" w:eastAsiaTheme="minorEastAsia" w:hAnsi="Cambria" w:cs="Arial"/>
                <w:color w:val="000000"/>
              </w:rPr>
            </w:pPr>
          </w:p>
        </w:tc>
        <w:tc>
          <w:tcPr>
            <w:tcW w:w="2440" w:type="dxa"/>
            <w:tcBorders>
              <w:top w:val="single" w:sz="4" w:space="0" w:color="000000"/>
              <w:left w:val="single" w:sz="4" w:space="0" w:color="000000"/>
              <w:bottom w:val="single" w:sz="4" w:space="0" w:color="000000"/>
              <w:right w:val="single" w:sz="4" w:space="0" w:color="000000"/>
            </w:tcBorders>
          </w:tcPr>
          <w:p w14:paraId="0136F7E5" w14:textId="019488E1" w:rsidR="00106578" w:rsidRPr="00EE4F55" w:rsidRDefault="00106578" w:rsidP="00106578">
            <w:pPr>
              <w:autoSpaceDE w:val="0"/>
              <w:autoSpaceDN w:val="0"/>
              <w:adjustRightInd w:val="0"/>
              <w:spacing w:line="20" w:lineRule="atLeast"/>
              <w:contextualSpacing/>
              <w:jc w:val="both"/>
              <w:rPr>
                <w:rFonts w:ascii="Cambria" w:eastAsiaTheme="minorEastAsia" w:hAnsi="Cambria" w:cs="Arial"/>
                <w:color w:val="000000"/>
              </w:rPr>
            </w:pPr>
            <w:r w:rsidRPr="00EE4F55">
              <w:rPr>
                <w:rFonts w:ascii="Cambria" w:eastAsiaTheme="minorEastAsia" w:hAnsi="Cambria" w:cs="Arial"/>
                <w:color w:val="000000"/>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Pr="00EE4F55" w:rsidRDefault="003042C4" w:rsidP="003042C4">
      <w:pPr>
        <w:rPr>
          <w:rFonts w:ascii="Cambria" w:eastAsia="Calibri" w:hAnsi="Cambria" w:cs="Arial"/>
          <w:b/>
          <w:lang w:eastAsia="lt-LT"/>
        </w:rPr>
      </w:pPr>
    </w:p>
    <w:p w14:paraId="726887E1" w14:textId="77777777" w:rsidR="003042C4" w:rsidRPr="00EE4F55" w:rsidRDefault="003042C4" w:rsidP="003042C4">
      <w:pPr>
        <w:rPr>
          <w:rFonts w:ascii="Cambria" w:eastAsia="Calibri" w:hAnsi="Cambria" w:cs="Arial"/>
          <w:b/>
          <w:lang w:eastAsia="lt-LT"/>
        </w:rPr>
      </w:pPr>
      <w:r w:rsidRPr="00EE4F55">
        <w:rPr>
          <w:rFonts w:ascii="Cambria" w:eastAsia="Calibri" w:hAnsi="Cambria" w:cs="Arial"/>
          <w:b/>
          <w:lang w:eastAsia="lt-LT"/>
        </w:rPr>
        <w:br w:type="page"/>
      </w:r>
    </w:p>
    <w:p w14:paraId="646D9F0F" w14:textId="5C7BF922" w:rsidR="007850E3" w:rsidRPr="00EE4F55" w:rsidRDefault="007850E3">
      <w:pPr>
        <w:spacing w:after="160" w:line="259" w:lineRule="auto"/>
        <w:rPr>
          <w:rFonts w:ascii="Cambria" w:eastAsia="Calibri" w:hAnsi="Cambria" w:cs="Arial"/>
          <w:b/>
          <w:lang w:eastAsia="lt-LT"/>
        </w:rPr>
      </w:pPr>
    </w:p>
    <w:p w14:paraId="2F31AA71" w14:textId="1D0503C0" w:rsidR="003042C4" w:rsidRPr="00EE4F55" w:rsidRDefault="003042C4" w:rsidP="003042C4">
      <w:pPr>
        <w:keepNext/>
        <w:keepLines/>
        <w:spacing w:before="120"/>
        <w:ind w:left="5103"/>
        <w:outlineLvl w:val="1"/>
        <w:rPr>
          <w:rFonts w:ascii="Cambria" w:eastAsia="Calibri" w:hAnsi="Cambria" w:cs="Arial"/>
          <w:b/>
          <w:lang w:eastAsia="lt-LT"/>
        </w:rPr>
      </w:pPr>
      <w:r w:rsidRPr="00EE4F55">
        <w:rPr>
          <w:rFonts w:ascii="Cambria" w:eastAsia="Calibri" w:hAnsi="Cambria" w:cs="Arial"/>
          <w:b/>
          <w:lang w:eastAsia="lt-LT"/>
        </w:rPr>
        <w:t xml:space="preserve">Pirkimo sąlygų 4 priedas „EBVPD“ </w:t>
      </w:r>
    </w:p>
    <w:p w14:paraId="1F647384" w14:textId="77777777" w:rsidR="003042C4" w:rsidRPr="00EE4F55" w:rsidRDefault="003042C4" w:rsidP="003042C4">
      <w:pPr>
        <w:keepNext/>
        <w:keepLines/>
        <w:spacing w:before="120"/>
        <w:ind w:left="5103"/>
        <w:outlineLvl w:val="1"/>
        <w:rPr>
          <w:rFonts w:ascii="Cambria" w:eastAsia="Calibri" w:hAnsi="Cambria" w:cs="Arial"/>
          <w:b/>
          <w:lang w:eastAsia="lt-LT"/>
        </w:rPr>
      </w:pPr>
    </w:p>
    <w:p w14:paraId="6BB046D9" w14:textId="77777777" w:rsidR="003042C4" w:rsidRPr="00EE4F55" w:rsidRDefault="003042C4" w:rsidP="003042C4">
      <w:pPr>
        <w:keepNext/>
        <w:keepLines/>
        <w:spacing w:before="120"/>
        <w:ind w:left="5103"/>
        <w:outlineLvl w:val="1"/>
        <w:rPr>
          <w:rFonts w:ascii="Cambria" w:eastAsia="Calibri" w:hAnsi="Cambria" w:cs="Arial"/>
          <w:b/>
          <w:lang w:eastAsia="lt-LT"/>
        </w:rPr>
      </w:pPr>
    </w:p>
    <w:p w14:paraId="649AE000" w14:textId="77777777" w:rsidR="003042C4" w:rsidRPr="00EE4F55" w:rsidRDefault="003042C4" w:rsidP="003042C4">
      <w:pPr>
        <w:keepNext/>
        <w:keepLines/>
        <w:spacing w:before="120"/>
        <w:ind w:left="5103"/>
        <w:outlineLvl w:val="1"/>
        <w:rPr>
          <w:rFonts w:ascii="Cambria" w:eastAsia="Calibri" w:hAnsi="Cambria" w:cs="Arial"/>
          <w:b/>
          <w:lang w:eastAsia="lt-LT"/>
        </w:rPr>
      </w:pPr>
    </w:p>
    <w:p w14:paraId="249052DE" w14:textId="77777777" w:rsidR="003042C4" w:rsidRPr="00EE4F55" w:rsidRDefault="003042C4" w:rsidP="003042C4">
      <w:pPr>
        <w:keepNext/>
        <w:keepLines/>
        <w:spacing w:before="120"/>
        <w:ind w:left="5103"/>
        <w:outlineLvl w:val="1"/>
        <w:rPr>
          <w:rFonts w:ascii="Cambria" w:eastAsiaTheme="majorEastAsia" w:hAnsi="Cambria" w:cs="Arial"/>
          <w:b/>
          <w:lang w:eastAsia="lt-LT"/>
        </w:rPr>
      </w:pPr>
    </w:p>
    <w:p w14:paraId="4FC7D395" w14:textId="77777777" w:rsidR="003042C4" w:rsidRPr="00EE4F55" w:rsidRDefault="003042C4" w:rsidP="003042C4">
      <w:pPr>
        <w:numPr>
          <w:ilvl w:val="1"/>
          <w:numId w:val="0"/>
        </w:numPr>
        <w:spacing w:after="240" w:line="276" w:lineRule="auto"/>
        <w:jc w:val="center"/>
        <w:rPr>
          <w:rFonts w:ascii="Cambria" w:eastAsiaTheme="minorEastAsia" w:hAnsi="Cambria" w:cs="Arial"/>
          <w:b/>
          <w:bCs/>
          <w:caps/>
          <w:smallCaps/>
          <w:spacing w:val="20"/>
          <w:lang w:eastAsia="lt-LT"/>
        </w:rPr>
      </w:pPr>
      <w:r w:rsidRPr="00EE4F55">
        <w:rPr>
          <w:rFonts w:ascii="Cambria" w:eastAsiaTheme="minorEastAsia" w:hAnsi="Cambria" w:cs="Arial"/>
          <w:b/>
          <w:caps/>
          <w:spacing w:val="20"/>
          <w:lang w:eastAsia="lt-LT"/>
        </w:rPr>
        <w:t>EUROPOS BENDRASIS VIEŠŲJŲ PIRKIMŲ DOKUMENTAS</w:t>
      </w:r>
    </w:p>
    <w:p w14:paraId="400CD92A" w14:textId="77777777" w:rsidR="003042C4" w:rsidRPr="00EE4F55" w:rsidRDefault="003042C4" w:rsidP="003042C4">
      <w:pPr>
        <w:spacing w:after="160" w:line="276" w:lineRule="auto"/>
        <w:jc w:val="both"/>
        <w:rPr>
          <w:rFonts w:ascii="Cambria" w:eastAsiaTheme="minorEastAsia" w:hAnsi="Cambria" w:cs="Arial"/>
          <w:lang w:eastAsia="lt-LT"/>
        </w:rPr>
      </w:pPr>
      <w:r w:rsidRPr="00EE4F55">
        <w:rPr>
          <w:rFonts w:ascii="Cambria" w:eastAsiaTheme="minorEastAsia" w:hAnsi="Cambria" w:cs="Arial"/>
          <w:lang w:eastAsia="lt-LT"/>
        </w:rPr>
        <w:t>„Europos bendrasis viešųjų pirkimų dokumentas (EBVPD)“</w:t>
      </w:r>
      <w:r w:rsidRPr="00EE4F55">
        <w:rPr>
          <w:rFonts w:ascii="Cambria" w:eastAsia="Calibri" w:hAnsi="Cambria" w:cs="Arial"/>
          <w:lang w:eastAsia="lt-LT"/>
        </w:rPr>
        <w:t xml:space="preserve"> </w:t>
      </w:r>
      <w:r w:rsidRPr="00EE4F55">
        <w:rPr>
          <w:rFonts w:ascii="Cambria" w:eastAsiaTheme="minorEastAsia" w:hAnsi="Cambria" w:cs="Arial"/>
          <w:lang w:eastAsia="lt-LT"/>
        </w:rPr>
        <w:t>pateikiama atskiru dokumentu.</w:t>
      </w:r>
    </w:p>
    <w:p w14:paraId="47F3F886" w14:textId="77777777" w:rsidR="003042C4" w:rsidRPr="00EE4F55" w:rsidRDefault="003042C4" w:rsidP="003042C4">
      <w:pPr>
        <w:spacing w:after="160" w:line="276" w:lineRule="auto"/>
        <w:jc w:val="center"/>
        <w:rPr>
          <w:rFonts w:ascii="Cambria" w:eastAsiaTheme="minorEastAsia" w:hAnsi="Cambria" w:cs="Arial"/>
          <w:smallCaps/>
          <w:lang w:eastAsia="lt-LT"/>
        </w:rPr>
      </w:pPr>
      <w:r w:rsidRPr="00EE4F55">
        <w:rPr>
          <w:rFonts w:ascii="Cambria" w:eastAsiaTheme="minorEastAsia" w:hAnsi="Cambria" w:cs="Arial"/>
          <w:smallCaps/>
          <w:lang w:eastAsia="lt-LT"/>
        </w:rPr>
        <w:t>__________</w:t>
      </w:r>
    </w:p>
    <w:p w14:paraId="75920577" w14:textId="77777777" w:rsidR="003042C4" w:rsidRPr="00EE4F55" w:rsidRDefault="003042C4" w:rsidP="003042C4">
      <w:pPr>
        <w:keepNext/>
        <w:keepLines/>
        <w:spacing w:before="120"/>
        <w:outlineLvl w:val="1"/>
        <w:rPr>
          <w:rFonts w:ascii="Cambria" w:eastAsia="Calibri" w:hAnsi="Cambria" w:cs="Arial"/>
          <w:b/>
          <w:lang w:eastAsia="lt-LT"/>
        </w:rPr>
      </w:pPr>
    </w:p>
    <w:p w14:paraId="7DE8AFCC" w14:textId="77777777" w:rsidR="003042C4" w:rsidRPr="00EE4F55" w:rsidRDefault="003042C4" w:rsidP="003042C4">
      <w:pPr>
        <w:rPr>
          <w:rFonts w:ascii="Cambria" w:hAnsi="Cambria" w:cs="Arial"/>
        </w:rPr>
      </w:pPr>
    </w:p>
    <w:p w14:paraId="31E3A93D" w14:textId="77777777" w:rsidR="00AD4D6C" w:rsidRPr="00EE4F55" w:rsidRDefault="00AD4D6C">
      <w:pPr>
        <w:rPr>
          <w:rFonts w:ascii="Cambria" w:hAnsi="Cambria" w:cs="Arial"/>
        </w:rPr>
      </w:pPr>
    </w:p>
    <w:sectPr w:rsidR="00AD4D6C" w:rsidRPr="00EE4F55"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0357B0"/>
    <w:rsid w:val="00060DDB"/>
    <w:rsid w:val="00106578"/>
    <w:rsid w:val="0011764A"/>
    <w:rsid w:val="00154D0B"/>
    <w:rsid w:val="001F3E15"/>
    <w:rsid w:val="00245625"/>
    <w:rsid w:val="002D4596"/>
    <w:rsid w:val="002E2DA8"/>
    <w:rsid w:val="003042C4"/>
    <w:rsid w:val="00315378"/>
    <w:rsid w:val="00357644"/>
    <w:rsid w:val="003C3A22"/>
    <w:rsid w:val="003E1FB0"/>
    <w:rsid w:val="00440638"/>
    <w:rsid w:val="004676BF"/>
    <w:rsid w:val="005025E2"/>
    <w:rsid w:val="00505CEE"/>
    <w:rsid w:val="005F4B94"/>
    <w:rsid w:val="00723480"/>
    <w:rsid w:val="007242FA"/>
    <w:rsid w:val="00773A31"/>
    <w:rsid w:val="00780E21"/>
    <w:rsid w:val="007850E3"/>
    <w:rsid w:val="007A00D0"/>
    <w:rsid w:val="007A6601"/>
    <w:rsid w:val="0082241C"/>
    <w:rsid w:val="00913967"/>
    <w:rsid w:val="009504E9"/>
    <w:rsid w:val="009B71F8"/>
    <w:rsid w:val="009E6B01"/>
    <w:rsid w:val="009F3589"/>
    <w:rsid w:val="00A03291"/>
    <w:rsid w:val="00A05EE1"/>
    <w:rsid w:val="00A47BED"/>
    <w:rsid w:val="00A566F7"/>
    <w:rsid w:val="00A74F8B"/>
    <w:rsid w:val="00A85305"/>
    <w:rsid w:val="00A9477C"/>
    <w:rsid w:val="00AA2AB9"/>
    <w:rsid w:val="00AA5B05"/>
    <w:rsid w:val="00AD4D6C"/>
    <w:rsid w:val="00B64342"/>
    <w:rsid w:val="00B86B21"/>
    <w:rsid w:val="00BF3B42"/>
    <w:rsid w:val="00C31F11"/>
    <w:rsid w:val="00C90E7B"/>
    <w:rsid w:val="00CA02B1"/>
    <w:rsid w:val="00CB02D2"/>
    <w:rsid w:val="00CD3601"/>
    <w:rsid w:val="00D001F6"/>
    <w:rsid w:val="00D6436A"/>
    <w:rsid w:val="00E00CFD"/>
    <w:rsid w:val="00E24C02"/>
    <w:rsid w:val="00E3310E"/>
    <w:rsid w:val="00E36B23"/>
    <w:rsid w:val="00E50DE1"/>
    <w:rsid w:val="00E67FA8"/>
    <w:rsid w:val="00EE4F55"/>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2714</Words>
  <Characters>1548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2025-11-27T10:14:00Z</dcterms:created>
  <dcterms:modified xsi:type="dcterms:W3CDTF">2025-11-27T10:14:00Z</dcterms:modified>
</cp:coreProperties>
</file>